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95" w:rsidRPr="009A645A" w:rsidRDefault="00422195" w:rsidP="00422195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r w:rsidRPr="009A645A">
        <w:rPr>
          <w:rFonts w:ascii="仿宋" w:eastAsia="仿宋" w:hAnsi="仿宋"/>
          <w:sz w:val="32"/>
          <w:szCs w:val="32"/>
        </w:rPr>
        <w:t>附件1</w:t>
      </w:r>
    </w:p>
    <w:bookmarkEnd w:id="0"/>
    <w:p w:rsidR="00422195" w:rsidRDefault="00422195" w:rsidP="00422195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473B48" w:rsidRDefault="00473B48" w:rsidP="00422195">
      <w:pPr>
        <w:spacing w:line="5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473B48" w:rsidRDefault="00473B48" w:rsidP="00422195">
      <w:pPr>
        <w:spacing w:line="560" w:lineRule="exact"/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</w:p>
    <w:p w:rsidR="00422195" w:rsidRDefault="00422195" w:rsidP="00422195">
      <w:pPr>
        <w:spacing w:line="640" w:lineRule="exact"/>
        <w:jc w:val="center"/>
        <w:rPr>
          <w:rFonts w:ascii="Times New Roman" w:eastAsia="仿宋_GB2312" w:hAnsi="Times New Roman"/>
          <w:sz w:val="48"/>
          <w:szCs w:val="52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2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019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-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中小学教师信息技术应用能</w:t>
      </w:r>
      <w:r>
        <w:rPr>
          <w:rFonts w:ascii="Times New Roman" w:eastAsia="方正小标宋简体" w:hAnsi="Times New Roman"/>
          <w:bCs/>
          <w:w w:val="95"/>
          <w:kern w:val="0"/>
          <w:sz w:val="44"/>
          <w:szCs w:val="44"/>
        </w:rPr>
        <w:t>力提升工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程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实施情况</w:t>
      </w:r>
      <w:r>
        <w:rPr>
          <w:rFonts w:ascii="Times New Roman" w:eastAsia="方正小标宋简体" w:hAnsi="Times New Roman"/>
          <w:sz w:val="44"/>
          <w:szCs w:val="44"/>
        </w:rPr>
        <w:t>总结表</w:t>
      </w:r>
    </w:p>
    <w:p w:rsidR="00422195" w:rsidRDefault="00422195" w:rsidP="00422195">
      <w:pPr>
        <w:spacing w:line="560" w:lineRule="exact"/>
        <w:jc w:val="center"/>
        <w:rPr>
          <w:rFonts w:ascii="Times New Roman" w:eastAsia="仿宋_GB2312" w:hAnsi="Times New Roman"/>
          <w:sz w:val="28"/>
          <w:szCs w:val="28"/>
        </w:rPr>
      </w:pPr>
    </w:p>
    <w:p w:rsidR="00422195" w:rsidRDefault="00422195" w:rsidP="00422195">
      <w:pPr>
        <w:spacing w:line="560" w:lineRule="exact"/>
        <w:jc w:val="center"/>
        <w:rPr>
          <w:rFonts w:ascii="Times New Roman" w:eastAsia="仿宋_GB2312" w:hAnsi="Times New Roman"/>
          <w:sz w:val="52"/>
          <w:szCs w:val="52"/>
        </w:rPr>
      </w:pPr>
    </w:p>
    <w:p w:rsidR="00422195" w:rsidRDefault="00422195" w:rsidP="00422195">
      <w:pPr>
        <w:spacing w:line="560" w:lineRule="exact"/>
        <w:jc w:val="center"/>
        <w:rPr>
          <w:rFonts w:ascii="Times New Roman" w:eastAsia="仿宋_GB2312" w:hAnsi="Times New Roman"/>
          <w:sz w:val="52"/>
          <w:szCs w:val="52"/>
        </w:rPr>
      </w:pPr>
    </w:p>
    <w:p w:rsidR="00422195" w:rsidRDefault="00422195" w:rsidP="00422195">
      <w:pPr>
        <w:spacing w:line="560" w:lineRule="exact"/>
        <w:ind w:firstLineChars="100" w:firstLine="32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sz w:val="32"/>
          <w:szCs w:val="32"/>
        </w:rPr>
        <w:t>县</w:t>
      </w:r>
      <w:r w:rsidR="001F1BB4">
        <w:rPr>
          <w:rFonts w:ascii="Times New Roman" w:eastAsia="仿宋_GB2312" w:hAnsi="Times New Roman" w:hint="eastAsia"/>
          <w:sz w:val="32"/>
          <w:szCs w:val="32"/>
        </w:rPr>
        <w:t>（市）</w:t>
      </w:r>
      <w:r>
        <w:rPr>
          <w:rFonts w:ascii="Times New Roman" w:eastAsia="仿宋_GB2312" w:hAnsi="Times New Roman" w:hint="eastAsia"/>
          <w:sz w:val="32"/>
          <w:szCs w:val="32"/>
        </w:rPr>
        <w:t>区</w:t>
      </w:r>
      <w:r w:rsidR="001F1BB4">
        <w:rPr>
          <w:rFonts w:ascii="Times New Roman" w:eastAsia="仿宋_GB2312" w:hAnsi="Times New Roman" w:hint="eastAsia"/>
          <w:sz w:val="32"/>
          <w:szCs w:val="32"/>
        </w:rPr>
        <w:t>或直属学校</w:t>
      </w:r>
      <w:r>
        <w:rPr>
          <w:rFonts w:ascii="Times New Roman" w:eastAsia="仿宋_GB2312" w:hAnsi="Times New Roman"/>
          <w:sz w:val="32"/>
          <w:szCs w:val="32"/>
        </w:rPr>
        <w:t>（公章）：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</w:p>
    <w:p w:rsidR="00422195" w:rsidRDefault="00422195" w:rsidP="00422195">
      <w:pPr>
        <w:spacing w:line="560" w:lineRule="exact"/>
        <w:ind w:firstLineChars="100" w:firstLine="320"/>
        <w:rPr>
          <w:rFonts w:ascii="Times New Roman" w:eastAsia="仿宋_GB2312" w:hAnsi="Times New Roman"/>
          <w:szCs w:val="21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联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系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人：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</w:t>
      </w:r>
    </w:p>
    <w:p w:rsidR="00422195" w:rsidRDefault="00422195" w:rsidP="00422195">
      <w:pPr>
        <w:spacing w:line="560" w:lineRule="exact"/>
        <w:ind w:firstLineChars="100" w:firstLine="320"/>
        <w:rPr>
          <w:rFonts w:ascii="Times New Roman" w:eastAsia="仿宋_GB2312" w:hAnsi="Times New Roman"/>
          <w:szCs w:val="21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</w:t>
      </w:r>
    </w:p>
    <w:p w:rsidR="00422195" w:rsidRDefault="00422195" w:rsidP="00422195">
      <w:pPr>
        <w:spacing w:line="560" w:lineRule="exact"/>
        <w:ind w:firstLineChars="100" w:firstLine="320"/>
        <w:rPr>
          <w:rFonts w:ascii="Times New Roman" w:eastAsia="仿宋_GB2312" w:hAnsi="Times New Roman"/>
          <w:szCs w:val="21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邮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箱：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        </w:t>
      </w:r>
    </w:p>
    <w:p w:rsidR="00422195" w:rsidRDefault="00422195" w:rsidP="00422195">
      <w:pPr>
        <w:spacing w:line="560" w:lineRule="exact"/>
        <w:ind w:firstLineChars="100" w:firstLine="320"/>
        <w:rPr>
          <w:rFonts w:ascii="Times New Roman" w:eastAsia="仿宋_GB2312" w:hAnsi="Times New Roman"/>
          <w:szCs w:val="21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填报日期：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</w:t>
      </w:r>
      <w:r>
        <w:rPr>
          <w:rFonts w:ascii="Times New Roman" w:eastAsia="仿宋_GB2312" w:hAnsi="Times New Roman" w:hint="eastAsia"/>
          <w:sz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u w:val="single"/>
        </w:rPr>
        <w:t xml:space="preserve">   </w:t>
      </w:r>
      <w:r>
        <w:rPr>
          <w:rFonts w:ascii="Times New Roman" w:eastAsia="仿宋_GB2312" w:hAnsi="Times New Roman" w:hint="eastAsia"/>
          <w:sz w:val="32"/>
          <w:u w:val="single"/>
        </w:rPr>
        <w:t xml:space="preserve">   </w:t>
      </w:r>
      <w:r>
        <w:rPr>
          <w:rFonts w:ascii="Times New Roman" w:eastAsia="仿宋_GB2312" w:hAnsi="Times New Roman"/>
          <w:sz w:val="32"/>
          <w:u w:val="single"/>
        </w:rPr>
        <w:t xml:space="preserve">  </w:t>
      </w:r>
      <w:r>
        <w:rPr>
          <w:rFonts w:ascii="Times New Roman" w:eastAsia="仿宋_GB2312" w:hAnsi="Times New Roman" w:hint="eastAsia"/>
          <w:sz w:val="32"/>
          <w:u w:val="single"/>
        </w:rPr>
        <w:t xml:space="preserve">  </w:t>
      </w:r>
    </w:p>
    <w:p w:rsidR="00422195" w:rsidRDefault="00422195" w:rsidP="00422195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422195" w:rsidRDefault="00422195" w:rsidP="00422195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422195" w:rsidRDefault="00422195" w:rsidP="00422195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422195" w:rsidRDefault="00422195" w:rsidP="00422195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422195" w:rsidRDefault="00422195" w:rsidP="00422195">
      <w:pPr>
        <w:spacing w:line="560" w:lineRule="exact"/>
        <w:ind w:firstLine="630"/>
        <w:rPr>
          <w:rFonts w:ascii="Times New Roman" w:eastAsia="仿宋_GB2312" w:hAnsi="Times New Roman"/>
          <w:sz w:val="32"/>
          <w:szCs w:val="32"/>
        </w:rPr>
      </w:pPr>
    </w:p>
    <w:p w:rsidR="00422195" w:rsidRDefault="00422195" w:rsidP="00422195">
      <w:pPr>
        <w:spacing w:line="56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422195" w:rsidRDefault="00422195" w:rsidP="00422195">
      <w:pPr>
        <w:spacing w:line="560" w:lineRule="exact"/>
        <w:jc w:val="center"/>
        <w:rPr>
          <w:rFonts w:ascii="Times New Roman" w:eastAsia="仿宋_GB2312" w:hAnsi="Times New Roman"/>
          <w:sz w:val="36"/>
          <w:szCs w:val="36"/>
        </w:rPr>
      </w:pPr>
    </w:p>
    <w:p w:rsidR="00422195" w:rsidRDefault="00422195" w:rsidP="00422195">
      <w:pPr>
        <w:spacing w:line="560" w:lineRule="exact"/>
        <w:jc w:val="center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/>
          <w:sz w:val="36"/>
          <w:szCs w:val="36"/>
        </w:rPr>
        <w:t>二〇</w:t>
      </w:r>
      <w:r>
        <w:rPr>
          <w:rFonts w:ascii="Times New Roman" w:eastAsia="仿宋_GB2312" w:hAnsi="Times New Roman" w:hint="eastAsia"/>
          <w:sz w:val="36"/>
          <w:szCs w:val="36"/>
        </w:rPr>
        <w:t>二二</w:t>
      </w:r>
      <w:r>
        <w:rPr>
          <w:rFonts w:ascii="Times New Roman" w:eastAsia="仿宋_GB2312" w:hAnsi="Times New Roman"/>
          <w:sz w:val="36"/>
          <w:szCs w:val="36"/>
        </w:rPr>
        <w:t>年</w:t>
      </w:r>
    </w:p>
    <w:p w:rsidR="00422195" w:rsidRDefault="00422195" w:rsidP="00422195">
      <w:pPr>
        <w:spacing w:line="560" w:lineRule="exact"/>
        <w:rPr>
          <w:rFonts w:ascii="Times New Roman" w:eastAsia="仿宋_GB2312" w:hAnsi="Times New Roman"/>
          <w:sz w:val="32"/>
          <w:szCs w:val="21"/>
        </w:rPr>
      </w:pPr>
    </w:p>
    <w:p w:rsidR="00422195" w:rsidRDefault="00422195" w:rsidP="00422195">
      <w:pPr>
        <w:spacing w:line="560" w:lineRule="exact"/>
        <w:rPr>
          <w:rFonts w:ascii="Times New Roman" w:eastAsia="仿宋_GB2312" w:hAnsi="Times New Roman"/>
          <w:sz w:val="32"/>
          <w:szCs w:val="21"/>
        </w:rPr>
      </w:pPr>
    </w:p>
    <w:p w:rsidR="00422195" w:rsidRDefault="00422195" w:rsidP="00422195">
      <w:pPr>
        <w:spacing w:line="560" w:lineRule="exact"/>
        <w:rPr>
          <w:rFonts w:ascii="Times New Roman" w:eastAsia="黑体" w:hAnsi="Times New Roman"/>
          <w:sz w:val="32"/>
          <w:szCs w:val="21"/>
        </w:rPr>
      </w:pPr>
      <w:r>
        <w:rPr>
          <w:rFonts w:ascii="Times New Roman" w:eastAsia="黑体" w:hAnsi="黑体"/>
          <w:sz w:val="32"/>
          <w:szCs w:val="21"/>
        </w:rPr>
        <w:lastRenderedPageBreak/>
        <w:t>一、工程实施情况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317"/>
      </w:tblGrid>
      <w:tr w:rsidR="00422195" w:rsidTr="00395319">
        <w:trPr>
          <w:trHeight w:val="7228"/>
          <w:jc w:val="center"/>
        </w:trPr>
        <w:tc>
          <w:tcPr>
            <w:tcW w:w="1183" w:type="dxa"/>
            <w:vAlign w:val="center"/>
          </w:tcPr>
          <w:p w:rsidR="00422195" w:rsidRDefault="00422195" w:rsidP="0039531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整校</w:t>
            </w:r>
          </w:p>
          <w:p w:rsidR="00422195" w:rsidRDefault="00422195" w:rsidP="0039531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推进</w:t>
            </w:r>
          </w:p>
        </w:tc>
        <w:tc>
          <w:tcPr>
            <w:tcW w:w="7317" w:type="dxa"/>
          </w:tcPr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简述本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 w:rsidR="00F423E7">
              <w:rPr>
                <w:rFonts w:ascii="Times New Roman" w:eastAsia="仿宋_GB2312" w:hAnsi="Times New Roman" w:hint="eastAsia"/>
                <w:sz w:val="24"/>
                <w:szCs w:val="24"/>
              </w:rPr>
              <w:t>（直属校）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能力提升工程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.0</w:t>
            </w:r>
            <w: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各年度培训人数、任务达成情况等，围绕</w:t>
            </w:r>
            <w:r>
              <w:rPr>
                <w:rFonts w:eastAsia="仿宋_GB2312" w:hint="eastAsia"/>
                <w:color w:val="FF0000"/>
                <w:sz w:val="24"/>
              </w:rPr>
              <w:t>试点建设、整校推进教师研训、促进教育均衡、引领教育创新、研训模式创新</w:t>
            </w:r>
            <w:r>
              <w:rPr>
                <w:rFonts w:eastAsia="仿宋_GB2312" w:hint="eastAsia"/>
                <w:sz w:val="24"/>
              </w:rPr>
              <w:t>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方面，说明本</w:t>
            </w:r>
            <w:r w:rsidR="00B43261"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 w:rsidR="00F423E7">
              <w:rPr>
                <w:rFonts w:ascii="Times New Roman" w:eastAsia="仿宋_GB2312" w:hAnsi="Times New Roman" w:hint="eastAsia"/>
                <w:sz w:val="24"/>
                <w:szCs w:val="24"/>
              </w:rPr>
              <w:t>（或直属校）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教师全员培训工作实施与推进情况。</w:t>
            </w: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195" w:rsidTr="00395319">
        <w:trPr>
          <w:trHeight w:val="5783"/>
          <w:jc w:val="center"/>
        </w:trPr>
        <w:tc>
          <w:tcPr>
            <w:tcW w:w="1183" w:type="dxa"/>
            <w:vAlign w:val="center"/>
          </w:tcPr>
          <w:p w:rsidR="00422195" w:rsidRDefault="00422195" w:rsidP="0039531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团队</w:t>
            </w:r>
          </w:p>
          <w:p w:rsidR="00422195" w:rsidRDefault="00422195" w:rsidP="0039531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建设</w:t>
            </w:r>
          </w:p>
        </w:tc>
        <w:tc>
          <w:tcPr>
            <w:tcW w:w="7317" w:type="dxa"/>
          </w:tcPr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围绕各级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管理团队、培训团队、考核测评</w:t>
            </w:r>
            <w: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  <w:t>团队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/>
                <w:color w:val="70AD47" w:themeColor="accent6"/>
                <w:sz w:val="24"/>
                <w:szCs w:val="24"/>
              </w:rPr>
              <w:t>遴选、建设</w:t>
            </w:r>
            <w:r>
              <w:rPr>
                <w:rFonts w:ascii="Times New Roman" w:eastAsia="仿宋_GB2312" w:hAnsi="Times New Roman" w:hint="eastAsia"/>
                <w:color w:val="70AD47" w:themeColor="accent6"/>
                <w:sz w:val="24"/>
                <w:szCs w:val="24"/>
              </w:rPr>
              <w:t>与</w:t>
            </w:r>
            <w:r>
              <w:rPr>
                <w:rFonts w:ascii="Times New Roman" w:eastAsia="仿宋_GB2312" w:hAnsi="Times New Roman"/>
                <w:color w:val="70AD47" w:themeColor="accent6"/>
                <w:sz w:val="24"/>
                <w:szCs w:val="24"/>
              </w:rPr>
              <w:t>工作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内容等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，系统总结本</w:t>
            </w:r>
            <w:r w:rsidR="00F423E7">
              <w:rPr>
                <w:rFonts w:ascii="Times New Roman" w:eastAsia="仿宋_GB2312" w:hAnsi="Times New Roman" w:hint="eastAsia"/>
                <w:sz w:val="24"/>
                <w:szCs w:val="24"/>
              </w:rPr>
              <w:t>地（或直属校）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.0</w:t>
            </w:r>
            <w:r>
              <w:rPr>
                <w:rFonts w:ascii="Times New Roman" w:eastAsia="仿宋_GB2312" w:hAnsi="Times New Roman" w:hint="eastAsia"/>
                <w:color w:val="FF0000"/>
                <w:sz w:val="24"/>
                <w:szCs w:val="24"/>
              </w:rPr>
              <w:t>团队建设与工作开展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的情况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:rsidR="00422195" w:rsidRPr="00F423E7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195" w:rsidTr="00395319">
        <w:trPr>
          <w:trHeight w:val="5216"/>
          <w:jc w:val="center"/>
        </w:trPr>
        <w:tc>
          <w:tcPr>
            <w:tcW w:w="1183" w:type="dxa"/>
            <w:vAlign w:val="center"/>
          </w:tcPr>
          <w:p w:rsidR="00422195" w:rsidRDefault="00422195" w:rsidP="00395319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lastRenderedPageBreak/>
              <w:t>校本</w:t>
            </w:r>
          </w:p>
          <w:p w:rsidR="00422195" w:rsidRDefault="00422195" w:rsidP="00395319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应用</w:t>
            </w:r>
          </w:p>
          <w:p w:rsidR="00422195" w:rsidRDefault="00422195" w:rsidP="00395319">
            <w:pPr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考核</w:t>
            </w:r>
          </w:p>
        </w:tc>
        <w:tc>
          <w:tcPr>
            <w:tcW w:w="7317" w:type="dxa"/>
          </w:tcPr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重点围绕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考核办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法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与组织方式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能力点选择情况、考核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结果及其应用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、支持平台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方面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，说明本</w:t>
            </w:r>
            <w:r w:rsidR="00F423E7"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F423E7">
              <w:rPr>
                <w:rFonts w:ascii="Times New Roman" w:eastAsia="仿宋_GB2312" w:hAnsi="Times New Roman" w:hint="eastAsia"/>
                <w:sz w:val="24"/>
                <w:szCs w:val="24"/>
              </w:rPr>
              <w:t>或直属校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）校本应用考核实施情况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:rsidR="00422195" w:rsidRPr="00F423E7" w:rsidRDefault="00422195" w:rsidP="00395319">
            <w:pPr>
              <w:spacing w:line="380" w:lineRule="exac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422195" w:rsidTr="00395319">
        <w:trPr>
          <w:trHeight w:val="3855"/>
          <w:jc w:val="center"/>
        </w:trPr>
        <w:tc>
          <w:tcPr>
            <w:tcW w:w="1183" w:type="dxa"/>
            <w:vAlign w:val="center"/>
          </w:tcPr>
          <w:p w:rsidR="00422195" w:rsidRDefault="00422195" w:rsidP="0039531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制度与</w:t>
            </w: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机制建设</w:t>
            </w:r>
          </w:p>
        </w:tc>
        <w:tc>
          <w:tcPr>
            <w:tcW w:w="7317" w:type="dxa"/>
          </w:tcPr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围绕制度建设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工作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机制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活动组织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等，说明本</w:t>
            </w:r>
            <w:r w:rsidR="00F423E7"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 w:rsidR="00F423E7">
              <w:rPr>
                <w:rFonts w:ascii="Times New Roman" w:eastAsia="仿宋_GB2312" w:hAnsi="Times New Roman" w:hint="eastAsia"/>
                <w:sz w:val="24"/>
                <w:szCs w:val="24"/>
              </w:rPr>
              <w:t>或直属校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推动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能力提升工程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.0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有效举措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195" w:rsidTr="00395319">
        <w:trPr>
          <w:trHeight w:val="4309"/>
          <w:jc w:val="center"/>
        </w:trPr>
        <w:tc>
          <w:tcPr>
            <w:tcW w:w="1183" w:type="dxa"/>
            <w:vAlign w:val="center"/>
          </w:tcPr>
          <w:p w:rsidR="00422195" w:rsidRDefault="00422195" w:rsidP="0039531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各级</w:t>
            </w:r>
          </w:p>
          <w:p w:rsidR="00422195" w:rsidRDefault="00422195" w:rsidP="0039531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经费</w:t>
            </w:r>
          </w:p>
          <w:p w:rsidR="00422195" w:rsidRDefault="00422195" w:rsidP="00395319">
            <w:pPr>
              <w:widowControl/>
              <w:spacing w:line="5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支持</w:t>
            </w:r>
          </w:p>
        </w:tc>
        <w:tc>
          <w:tcPr>
            <w:tcW w:w="7317" w:type="dxa"/>
          </w:tcPr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简述</w:t>
            </w:r>
            <w:r w:rsidR="00F423E7">
              <w:rPr>
                <w:rFonts w:ascii="Times New Roman" w:eastAsia="仿宋_GB2312" w:hAnsi="Times New Roman"/>
                <w:sz w:val="24"/>
                <w:szCs w:val="24"/>
              </w:rPr>
              <w:t>本地（或直属校）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实施能力提升工程的经费来源、使用情况等。</w:t>
            </w: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（实话实说）</w:t>
            </w: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422195" w:rsidRDefault="00422195" w:rsidP="00422195">
      <w:pPr>
        <w:spacing w:line="560" w:lineRule="exact"/>
        <w:rPr>
          <w:rFonts w:ascii="Times New Roman" w:eastAsia="黑体" w:hAnsi="Times New Roman"/>
          <w:sz w:val="32"/>
          <w:szCs w:val="21"/>
        </w:rPr>
      </w:pPr>
      <w:r>
        <w:rPr>
          <w:rFonts w:ascii="Times New Roman" w:eastAsia="黑体" w:hAnsi="黑体"/>
          <w:sz w:val="32"/>
          <w:szCs w:val="21"/>
        </w:rPr>
        <w:lastRenderedPageBreak/>
        <w:t>二、成</w:t>
      </w:r>
      <w:r>
        <w:rPr>
          <w:rFonts w:ascii="Times New Roman" w:eastAsia="黑体" w:hAnsi="黑体" w:hint="eastAsia"/>
          <w:sz w:val="32"/>
          <w:szCs w:val="21"/>
        </w:rPr>
        <w:t>效</w:t>
      </w:r>
      <w:r>
        <w:rPr>
          <w:rFonts w:ascii="Times New Roman" w:eastAsia="黑体" w:hAnsi="黑体"/>
          <w:sz w:val="32"/>
          <w:szCs w:val="21"/>
        </w:rPr>
        <w:t>与经验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7176"/>
      </w:tblGrid>
      <w:tr w:rsidR="00422195" w:rsidTr="00395319">
        <w:trPr>
          <w:trHeight w:val="3614"/>
          <w:jc w:val="center"/>
        </w:trPr>
        <w:tc>
          <w:tcPr>
            <w:tcW w:w="1183" w:type="dxa"/>
            <w:vAlign w:val="center"/>
          </w:tcPr>
          <w:p w:rsidR="00422195" w:rsidRDefault="00422195" w:rsidP="00395319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成</w:t>
            </w:r>
            <w:r>
              <w:rPr>
                <w:rFonts w:ascii="Times New Roman" w:eastAsia="仿宋_GB2312" w:hAnsi="Times New Roman" w:hint="eastAsia"/>
                <w:b/>
                <w:sz w:val="32"/>
                <w:szCs w:val="32"/>
              </w:rPr>
              <w:t>效</w:t>
            </w:r>
          </w:p>
        </w:tc>
        <w:tc>
          <w:tcPr>
            <w:tcW w:w="7176" w:type="dxa"/>
          </w:tcPr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系统梳理</w:t>
            </w:r>
            <w:r w:rsidR="00F423E7">
              <w:rPr>
                <w:rFonts w:ascii="Times New Roman" w:eastAsia="仿宋_GB2312" w:hAnsi="Times New Roman"/>
                <w:sz w:val="24"/>
                <w:szCs w:val="24"/>
              </w:rPr>
              <w:t>本地（或直属校）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在能力提升工程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.0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整校推进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校本应用考核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团队建设、制度与机制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建设等方面取得的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实效和形成的特色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22195" w:rsidTr="00395319">
        <w:trPr>
          <w:trHeight w:val="3465"/>
          <w:jc w:val="center"/>
        </w:trPr>
        <w:tc>
          <w:tcPr>
            <w:tcW w:w="1183" w:type="dxa"/>
            <w:vAlign w:val="center"/>
          </w:tcPr>
          <w:p w:rsidR="00422195" w:rsidRDefault="00422195" w:rsidP="00395319">
            <w:pPr>
              <w:widowControl/>
              <w:spacing w:line="5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32"/>
                <w:szCs w:val="32"/>
              </w:rPr>
              <w:t>经验</w:t>
            </w:r>
          </w:p>
        </w:tc>
        <w:tc>
          <w:tcPr>
            <w:tcW w:w="7176" w:type="dxa"/>
          </w:tcPr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系统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总结</w:t>
            </w:r>
            <w:r w:rsidR="00F423E7">
              <w:rPr>
                <w:rFonts w:ascii="Times New Roman" w:eastAsia="仿宋_GB2312" w:hAnsi="Times New Roman"/>
                <w:sz w:val="24"/>
                <w:szCs w:val="24"/>
              </w:rPr>
              <w:t>本地（或直属校）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能力提升工程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.0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实施工作取得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的经验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，包括优秀实践案例评选与成果辐射情况等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。</w:t>
            </w: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22195" w:rsidRDefault="00422195" w:rsidP="00395319">
            <w:pPr>
              <w:spacing w:line="3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DE4C3F" w:rsidRPr="00422195" w:rsidRDefault="00DE4C3F"/>
    <w:sectPr w:rsidR="00DE4C3F" w:rsidRPr="00422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FE" w:rsidRDefault="003D66FE" w:rsidP="00422195">
      <w:r>
        <w:separator/>
      </w:r>
    </w:p>
  </w:endnote>
  <w:endnote w:type="continuationSeparator" w:id="0">
    <w:p w:rsidR="003D66FE" w:rsidRDefault="003D66FE" w:rsidP="0042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FE" w:rsidRDefault="003D66FE" w:rsidP="00422195">
      <w:r>
        <w:separator/>
      </w:r>
    </w:p>
  </w:footnote>
  <w:footnote w:type="continuationSeparator" w:id="0">
    <w:p w:rsidR="003D66FE" w:rsidRDefault="003D66FE" w:rsidP="0042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18"/>
    <w:rsid w:val="001F1BB4"/>
    <w:rsid w:val="00337818"/>
    <w:rsid w:val="003D66FE"/>
    <w:rsid w:val="00422195"/>
    <w:rsid w:val="00473B48"/>
    <w:rsid w:val="009A645A"/>
    <w:rsid w:val="00B43261"/>
    <w:rsid w:val="00DE4C3F"/>
    <w:rsid w:val="00F4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7416"/>
  <w15:chartTrackingRefBased/>
  <w15:docId w15:val="{E28E4359-1727-4BC4-BA3B-942D9206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1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1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2022-11-15T05:58:00Z</dcterms:created>
  <dcterms:modified xsi:type="dcterms:W3CDTF">2022-11-15T06:06:00Z</dcterms:modified>
</cp:coreProperties>
</file>